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DF" w:rsidRPr="00336FA2" w:rsidRDefault="00336FA2" w:rsidP="00336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A2">
        <w:rPr>
          <w:rFonts w:ascii="Times New Roman" w:hAnsi="Times New Roman" w:cs="Times New Roman"/>
          <w:b/>
          <w:sz w:val="28"/>
          <w:szCs w:val="28"/>
        </w:rPr>
        <w:t>Обследование достоверности, полноты и соответствия нормативным требованиям составления и представления квартального отчета об исполнении бюджета города Сочи за первый квартал 2024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6FA2" w:rsidRDefault="00336FA2" w:rsidP="00336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4DF" w:rsidRPr="006140F5" w:rsidRDefault="002644DF" w:rsidP="00264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140F5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городской округ город-курорт Сочи Краснодарского края провела обследование достоверности, полноты и соответствия нормативным требованиям составления и представления квартального отчета об исполнении бюджета города Сочи за </w:t>
      </w:r>
      <w:r w:rsidR="008B009B" w:rsidRPr="006140F5">
        <w:rPr>
          <w:rFonts w:ascii="Times New Roman" w:hAnsi="Times New Roman" w:cs="Times New Roman"/>
          <w:sz w:val="28"/>
          <w:szCs w:val="28"/>
        </w:rPr>
        <w:t>перв</w:t>
      </w:r>
      <w:r w:rsidR="00600B0A">
        <w:rPr>
          <w:rFonts w:ascii="Times New Roman" w:hAnsi="Times New Roman" w:cs="Times New Roman"/>
          <w:sz w:val="28"/>
          <w:szCs w:val="28"/>
        </w:rPr>
        <w:t xml:space="preserve">ый квартал </w:t>
      </w:r>
      <w:r w:rsidR="008B009B" w:rsidRPr="006140F5">
        <w:rPr>
          <w:rFonts w:ascii="Times New Roman" w:hAnsi="Times New Roman" w:cs="Times New Roman"/>
          <w:sz w:val="28"/>
          <w:szCs w:val="28"/>
        </w:rPr>
        <w:t>202</w:t>
      </w:r>
      <w:r w:rsidR="00600B0A">
        <w:rPr>
          <w:rFonts w:ascii="Times New Roman" w:hAnsi="Times New Roman" w:cs="Times New Roman"/>
          <w:sz w:val="28"/>
          <w:szCs w:val="28"/>
        </w:rPr>
        <w:t>4</w:t>
      </w:r>
      <w:r w:rsidRPr="006140F5">
        <w:rPr>
          <w:rFonts w:ascii="Times New Roman" w:hAnsi="Times New Roman" w:cs="Times New Roman"/>
          <w:sz w:val="28"/>
          <w:szCs w:val="28"/>
        </w:rPr>
        <w:t xml:space="preserve"> года (далее – обследование), утвержденного постановлением администрации муниципального образования городской округ город-курорт Сочи Краснодарского края Сочи </w:t>
      </w:r>
      <w:r w:rsidR="00600B0A" w:rsidRPr="00CA03D1">
        <w:rPr>
          <w:rFonts w:ascii="Times New Roman" w:hAnsi="Times New Roman" w:cs="Times New Roman"/>
          <w:sz w:val="28"/>
          <w:szCs w:val="28"/>
        </w:rPr>
        <w:t>от 22 апреля 2024 года № 941</w:t>
      </w:r>
      <w:r w:rsidRPr="006140F5">
        <w:rPr>
          <w:rFonts w:ascii="Times New Roman" w:hAnsi="Times New Roman" w:cs="Times New Roman"/>
          <w:sz w:val="28"/>
          <w:szCs w:val="28"/>
        </w:rPr>
        <w:t xml:space="preserve"> «</w:t>
      </w:r>
      <w:r w:rsidR="00600B0A" w:rsidRPr="00CA03D1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отчета об исполнении бюджета города</w:t>
      </w:r>
      <w:proofErr w:type="gramEnd"/>
      <w:r w:rsidR="00600B0A" w:rsidRPr="00CA03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Сочи </w:t>
      </w:r>
      <w:r w:rsidR="00600B0A" w:rsidRPr="00CA03D1">
        <w:rPr>
          <w:rFonts w:ascii="Times New Roman" w:hAnsi="Times New Roman" w:cs="Times New Roman"/>
          <w:sz w:val="28"/>
          <w:szCs w:val="28"/>
        </w:rPr>
        <w:t>за первый квартал</w:t>
      </w:r>
      <w:r w:rsidR="00600B0A" w:rsidRPr="00CA03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6140F5">
        <w:rPr>
          <w:rFonts w:ascii="Times New Roman" w:hAnsi="Times New Roman" w:cs="Times New Roman"/>
          <w:sz w:val="28"/>
          <w:szCs w:val="28"/>
        </w:rPr>
        <w:t>».</w:t>
      </w:r>
    </w:p>
    <w:p w:rsidR="002644DF" w:rsidRPr="006140F5" w:rsidRDefault="002644DF" w:rsidP="0026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F5">
        <w:rPr>
          <w:rFonts w:ascii="Times New Roman" w:hAnsi="Times New Roman" w:cs="Times New Roman"/>
          <w:sz w:val="28"/>
          <w:szCs w:val="28"/>
        </w:rPr>
        <w:t xml:space="preserve">Целью обследования являлась оценка достоверности, полноты и соответствия нормативным требованиям составления и представления квартального отчета об исполнении бюджета города Сочи и соблюдения участниками бюджетного процесса требований Бюджетного кодекса Российской Федерации и Положения о бюджетном процессе в муниципальном образовании городской округ город-курорт Сочи Краснодарского края, решения Городского Собрания муниципального образования городской округ город-курорт Сочи Краснодарского края </w:t>
      </w:r>
      <w:r w:rsidR="00600B0A" w:rsidRPr="00CA03D1">
        <w:rPr>
          <w:rFonts w:ascii="Times New Roman" w:hAnsi="Times New Roman" w:cs="Times New Roman"/>
          <w:sz w:val="28"/>
          <w:szCs w:val="28"/>
        </w:rPr>
        <w:t>от 21 декабря 2023 года № 165 «О бюджете города Сочи на 2024 год и на плановый период 2025 и 2026 годов»</w:t>
      </w:r>
      <w:r w:rsidRPr="006140F5">
        <w:rPr>
          <w:rFonts w:ascii="Times New Roman" w:hAnsi="Times New Roman" w:cs="Times New Roman"/>
          <w:sz w:val="28"/>
          <w:szCs w:val="28"/>
        </w:rPr>
        <w:t xml:space="preserve"> (с изменениями).</w:t>
      </w:r>
    </w:p>
    <w:p w:rsidR="002644DF" w:rsidRPr="006140F5" w:rsidRDefault="002644DF" w:rsidP="0026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F5">
        <w:rPr>
          <w:rFonts w:ascii="Times New Roman" w:hAnsi="Times New Roman" w:cs="Times New Roman"/>
          <w:sz w:val="28"/>
          <w:szCs w:val="28"/>
        </w:rPr>
        <w:t>Задачами обследования являлись:</w:t>
      </w:r>
    </w:p>
    <w:p w:rsidR="002644DF" w:rsidRPr="006140F5" w:rsidRDefault="002644DF" w:rsidP="00264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0F5">
        <w:rPr>
          <w:rFonts w:ascii="Times New Roman" w:hAnsi="Times New Roman" w:cs="Times New Roman"/>
          <w:sz w:val="28"/>
          <w:szCs w:val="28"/>
        </w:rPr>
        <w:t>- оценка соответствия исполнения бюджета города за отчётный период положениям Бюджетного кодекса Российской Федерации, Положения о бюджетном процессе и иным нормативным правовым актам;</w:t>
      </w:r>
    </w:p>
    <w:p w:rsidR="002644DF" w:rsidRPr="006140F5" w:rsidRDefault="002644DF" w:rsidP="00264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0F5">
        <w:rPr>
          <w:rFonts w:ascii="Times New Roman" w:hAnsi="Times New Roman" w:cs="Times New Roman"/>
          <w:sz w:val="28"/>
          <w:szCs w:val="28"/>
        </w:rPr>
        <w:t xml:space="preserve">- установление достоверности показателей отчёта администрации муниципального образования городской округ город-курорт Сочи Краснодарского края об исполнении бюджета за </w:t>
      </w:r>
      <w:r w:rsidR="00600B0A">
        <w:rPr>
          <w:rFonts w:ascii="Times New Roman" w:hAnsi="Times New Roman" w:cs="Times New Roman"/>
          <w:sz w:val="28"/>
          <w:szCs w:val="28"/>
        </w:rPr>
        <w:t>первый квартал</w:t>
      </w:r>
      <w:r w:rsidR="008B009B" w:rsidRPr="006140F5">
        <w:rPr>
          <w:rFonts w:ascii="Times New Roman" w:hAnsi="Times New Roman" w:cs="Times New Roman"/>
          <w:sz w:val="28"/>
          <w:szCs w:val="28"/>
        </w:rPr>
        <w:t xml:space="preserve"> 202</w:t>
      </w:r>
      <w:r w:rsidR="00600B0A">
        <w:rPr>
          <w:rFonts w:ascii="Times New Roman" w:hAnsi="Times New Roman" w:cs="Times New Roman"/>
          <w:sz w:val="28"/>
          <w:szCs w:val="28"/>
        </w:rPr>
        <w:t>4</w:t>
      </w:r>
      <w:r w:rsidRPr="006140F5">
        <w:rPr>
          <w:rFonts w:ascii="Times New Roman" w:hAnsi="Times New Roman" w:cs="Times New Roman"/>
          <w:sz w:val="28"/>
          <w:szCs w:val="28"/>
        </w:rPr>
        <w:t xml:space="preserve"> года, документов и материалов, представленных по запросам;</w:t>
      </w:r>
    </w:p>
    <w:p w:rsidR="002644DF" w:rsidRPr="006140F5" w:rsidRDefault="002644DF" w:rsidP="00264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0F5">
        <w:rPr>
          <w:rFonts w:ascii="Times New Roman" w:hAnsi="Times New Roman" w:cs="Times New Roman"/>
          <w:sz w:val="28"/>
          <w:szCs w:val="28"/>
        </w:rPr>
        <w:t xml:space="preserve">- сравнение показателей об исполнении бюджета </w:t>
      </w:r>
      <w:r w:rsidR="008B009B" w:rsidRPr="006140F5">
        <w:rPr>
          <w:rFonts w:ascii="Times New Roman" w:hAnsi="Times New Roman" w:cs="Times New Roman"/>
          <w:sz w:val="28"/>
          <w:szCs w:val="28"/>
        </w:rPr>
        <w:t xml:space="preserve">за </w:t>
      </w:r>
      <w:r w:rsidR="00600B0A">
        <w:rPr>
          <w:rFonts w:ascii="Times New Roman" w:hAnsi="Times New Roman" w:cs="Times New Roman"/>
          <w:sz w:val="28"/>
          <w:szCs w:val="28"/>
        </w:rPr>
        <w:t>первый квартал</w:t>
      </w:r>
      <w:r w:rsidR="008B009B" w:rsidRPr="006140F5">
        <w:rPr>
          <w:rFonts w:ascii="Times New Roman" w:hAnsi="Times New Roman" w:cs="Times New Roman"/>
          <w:sz w:val="28"/>
          <w:szCs w:val="28"/>
        </w:rPr>
        <w:t xml:space="preserve"> 202</w:t>
      </w:r>
      <w:r w:rsidR="00600B0A">
        <w:rPr>
          <w:rFonts w:ascii="Times New Roman" w:hAnsi="Times New Roman" w:cs="Times New Roman"/>
          <w:sz w:val="28"/>
          <w:szCs w:val="28"/>
        </w:rPr>
        <w:t>4</w:t>
      </w:r>
      <w:r w:rsidRPr="006140F5">
        <w:rPr>
          <w:rFonts w:ascii="Times New Roman" w:hAnsi="Times New Roman" w:cs="Times New Roman"/>
          <w:sz w:val="28"/>
          <w:szCs w:val="28"/>
        </w:rPr>
        <w:t xml:space="preserve"> года с показателями за аналогичный период прошлого года и с первоначально утвержденным бюджетом.</w:t>
      </w:r>
    </w:p>
    <w:p w:rsidR="002644DF" w:rsidRPr="006140F5" w:rsidRDefault="002644DF" w:rsidP="002644D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40F5">
        <w:rPr>
          <w:rFonts w:ascii="Times New Roman" w:hAnsi="Times New Roman" w:cs="Times New Roman"/>
          <w:b/>
          <w:bCs/>
          <w:i/>
          <w:sz w:val="28"/>
          <w:szCs w:val="28"/>
        </w:rPr>
        <w:t>По итогам проведения обследования установлено:</w:t>
      </w:r>
    </w:p>
    <w:p w:rsidR="00600B0A" w:rsidRPr="00200E60" w:rsidRDefault="00600B0A" w:rsidP="00600B0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60">
        <w:rPr>
          <w:rFonts w:ascii="Times New Roman" w:hAnsi="Times New Roman" w:cs="Times New Roman"/>
          <w:bCs/>
          <w:sz w:val="28"/>
          <w:szCs w:val="28"/>
        </w:rPr>
        <w:t xml:space="preserve">Отчет администрации муниципального образования городской округ город-курорт Сочи Краснодарского края об исполнении бюджета города Сочи </w:t>
      </w:r>
      <w:r w:rsidRPr="00200E60">
        <w:rPr>
          <w:rFonts w:ascii="Times New Roman" w:hAnsi="Times New Roman" w:cs="Times New Roman"/>
          <w:sz w:val="28"/>
          <w:szCs w:val="28"/>
        </w:rPr>
        <w:t>за первый квартал 2024 года</w:t>
      </w:r>
      <w:r w:rsidRPr="00200E60">
        <w:rPr>
          <w:rFonts w:ascii="Times New Roman" w:hAnsi="Times New Roman" w:cs="Times New Roman"/>
          <w:bCs/>
          <w:sz w:val="28"/>
          <w:szCs w:val="28"/>
        </w:rPr>
        <w:t xml:space="preserve"> соответствует нормам бюджетного законодательства и отражает соблюдение основных принципов бюджетной системы Российской Федерации.</w:t>
      </w:r>
    </w:p>
    <w:p w:rsidR="00600B0A" w:rsidRPr="00200E60" w:rsidRDefault="00600B0A" w:rsidP="00600B0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60">
        <w:rPr>
          <w:rFonts w:ascii="Times New Roman" w:hAnsi="Times New Roman" w:cs="Times New Roman"/>
          <w:bCs/>
          <w:sz w:val="28"/>
          <w:szCs w:val="28"/>
        </w:rPr>
        <w:t xml:space="preserve">2. Согласно отчету об исполнении бюджета, общие итоги исполнения бюджета города </w:t>
      </w:r>
      <w:r w:rsidRPr="00200E60">
        <w:rPr>
          <w:rFonts w:ascii="Times New Roman" w:hAnsi="Times New Roman" w:cs="Times New Roman"/>
          <w:sz w:val="28"/>
          <w:szCs w:val="28"/>
        </w:rPr>
        <w:t>за первый квартал</w:t>
      </w:r>
      <w:r w:rsidRPr="00200E60">
        <w:rPr>
          <w:rFonts w:ascii="Times New Roman" w:hAnsi="Times New Roman" w:cs="Times New Roman"/>
          <w:bCs/>
          <w:sz w:val="28"/>
          <w:szCs w:val="28"/>
        </w:rPr>
        <w:t xml:space="preserve"> 2024 года характеризуются следующими основными показателями:</w:t>
      </w:r>
    </w:p>
    <w:p w:rsidR="00600B0A" w:rsidRPr="00200E60" w:rsidRDefault="00600B0A" w:rsidP="00600B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60">
        <w:rPr>
          <w:rFonts w:ascii="Times New Roman" w:hAnsi="Times New Roman" w:cs="Times New Roman"/>
          <w:bCs/>
          <w:sz w:val="28"/>
          <w:szCs w:val="28"/>
        </w:rPr>
        <w:t xml:space="preserve">- доходы бюджета составили </w:t>
      </w:r>
      <w:r w:rsidRPr="00200E60">
        <w:rPr>
          <w:rFonts w:ascii="Times New Roman" w:hAnsi="Times New Roman" w:cs="Times New Roman"/>
          <w:sz w:val="28"/>
          <w:szCs w:val="28"/>
        </w:rPr>
        <w:t>5 302 036,77</w:t>
      </w:r>
      <w:r w:rsidRPr="00200E60">
        <w:rPr>
          <w:rFonts w:ascii="Times New Roman" w:hAnsi="Times New Roman" w:cs="Times New Roman"/>
          <w:bCs/>
          <w:sz w:val="28"/>
          <w:szCs w:val="28"/>
        </w:rPr>
        <w:t xml:space="preserve"> тыс. рублей или 9,39% к годовым утвержденным назначениям;</w:t>
      </w:r>
    </w:p>
    <w:p w:rsidR="00600B0A" w:rsidRPr="00200E60" w:rsidRDefault="00600B0A" w:rsidP="00600B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60">
        <w:rPr>
          <w:rFonts w:ascii="Times New Roman" w:hAnsi="Times New Roman" w:cs="Times New Roman"/>
          <w:bCs/>
          <w:sz w:val="28"/>
          <w:szCs w:val="28"/>
        </w:rPr>
        <w:lastRenderedPageBreak/>
        <w:t>- расходы бюджета составили 5 371 172,72 тыс. рублей или 9,09% к годовым утвержденным назначениям.</w:t>
      </w:r>
    </w:p>
    <w:p w:rsidR="00600B0A" w:rsidRPr="00200E60" w:rsidRDefault="00600B0A" w:rsidP="00600B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60">
        <w:rPr>
          <w:rFonts w:ascii="Times New Roman" w:hAnsi="Times New Roman" w:cs="Times New Roman"/>
          <w:bCs/>
          <w:sz w:val="28"/>
          <w:szCs w:val="28"/>
        </w:rPr>
        <w:t>3. Фактический объем муниципального долга по состоянию на 01.04.2024 года</w:t>
      </w:r>
      <w:r w:rsidRPr="00200E60">
        <w:rPr>
          <w:rFonts w:cs="Times New Roman"/>
          <w:sz w:val="28"/>
          <w:szCs w:val="28"/>
        </w:rPr>
        <w:t xml:space="preserve"> </w:t>
      </w:r>
      <w:r w:rsidRPr="00200E60">
        <w:rPr>
          <w:rFonts w:ascii="Times New Roman" w:hAnsi="Times New Roman" w:cs="Times New Roman"/>
          <w:bCs/>
          <w:sz w:val="28"/>
          <w:szCs w:val="28"/>
        </w:rPr>
        <w:t>не превысил установленный показатель верхнего предела.</w:t>
      </w:r>
    </w:p>
    <w:p w:rsidR="00600B0A" w:rsidRPr="00200E60" w:rsidRDefault="00600B0A" w:rsidP="00600B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60">
        <w:rPr>
          <w:rFonts w:ascii="Times New Roman" w:hAnsi="Times New Roman" w:cs="Times New Roman"/>
          <w:bCs/>
          <w:sz w:val="28"/>
          <w:szCs w:val="28"/>
        </w:rPr>
        <w:t>4. По состоянию на 01 апреля 2024 года бюджет исполнен с дефицитом в сумме 69 135,952 тыс. рублей.</w:t>
      </w:r>
    </w:p>
    <w:p w:rsidR="00600B0A" w:rsidRPr="00200E60" w:rsidRDefault="00600B0A" w:rsidP="00600B0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  <w:r w:rsidRPr="00200E60">
        <w:rPr>
          <w:rFonts w:ascii="Times New Roman" w:hAnsi="Times New Roman" w:cs="Times New Roman"/>
          <w:b/>
          <w:bCs/>
          <w:i/>
          <w:sz w:val="28"/>
          <w:szCs w:val="28"/>
        </w:rPr>
        <w:t>По результатам проведения обследования Контрольно-счетная палата</w:t>
      </w:r>
      <w:r w:rsidRPr="00200E60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00E60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Pr="00200E60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00E6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рекомендует </w:t>
      </w:r>
      <w:r w:rsidRPr="00200E60">
        <w:rPr>
          <w:rFonts w:ascii="Times New Roman" w:hAnsi="Times New Roman" w:cs="Times New Roman"/>
          <w:b/>
          <w:i/>
          <w:sz w:val="28"/>
          <w:szCs w:val="28"/>
        </w:rPr>
        <w:t>Администрации муниципального образования городской округ город-курорт Сочи Краснодарского края:</w:t>
      </w:r>
    </w:p>
    <w:p w:rsidR="00600B0A" w:rsidRPr="00600B0A" w:rsidRDefault="00600B0A" w:rsidP="00600B0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60">
        <w:rPr>
          <w:rFonts w:ascii="Times New Roman" w:hAnsi="Times New Roman" w:cs="Times New Roman"/>
          <w:sz w:val="28"/>
          <w:szCs w:val="28"/>
        </w:rPr>
        <w:t xml:space="preserve"> </w:t>
      </w:r>
      <w:r w:rsidRPr="00600B0A">
        <w:rPr>
          <w:rFonts w:ascii="Times New Roman" w:hAnsi="Times New Roman" w:cs="Times New Roman"/>
          <w:sz w:val="28"/>
          <w:szCs w:val="28"/>
        </w:rPr>
        <w:t>Обеспечить исполнение плановых назначений по налоговым и неналоговым доходам. С учетом высокого исполнения годовых назначений по ряду доходных источников, скорректировать объемы поступлений в сторону увеличения в бюджете города на 2024 год.</w:t>
      </w:r>
    </w:p>
    <w:p w:rsidR="00600B0A" w:rsidRPr="00600B0A" w:rsidRDefault="00600B0A" w:rsidP="00600B0A">
      <w:pPr>
        <w:pStyle w:val="a7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B0A">
        <w:rPr>
          <w:rFonts w:ascii="Times New Roman" w:hAnsi="Times New Roman" w:cs="Times New Roman"/>
          <w:sz w:val="28"/>
          <w:szCs w:val="28"/>
        </w:rPr>
        <w:t>Обеспечить эффективность и результативность проводимых мероприятий по снижению недоимки по неналоговым доходам, зачисляемых в бюджет города Сочи, учитывая ее значительный рост.</w:t>
      </w:r>
    </w:p>
    <w:p w:rsidR="00600B0A" w:rsidRPr="00600B0A" w:rsidRDefault="00600B0A" w:rsidP="00600B0A">
      <w:pPr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B0A">
        <w:rPr>
          <w:rFonts w:ascii="Times New Roman" w:hAnsi="Times New Roman" w:cs="Times New Roman"/>
          <w:sz w:val="28"/>
          <w:szCs w:val="28"/>
        </w:rPr>
        <w:t xml:space="preserve">Принять меры к равномерному освоению бюджетных средств, учитывая, в том числе сроки проведения конкурентных процедур в соответствии с действующим законодательством. Следует обратить особое внимание на реализацию мероприятий муниципальных программ, освоение бюджетных средств и осуществление муниципальных закупок следующими главными распорядителями бюджетных средств: департаменту </w:t>
      </w:r>
      <w:r w:rsidRPr="00600B0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 проектов комплексного развития администрации муниципального образования городской округ город-курорт Сочи Краснодарского края,</w:t>
      </w:r>
      <w:r w:rsidRPr="00600B0A">
        <w:rPr>
          <w:rFonts w:ascii="Times New Roman" w:hAnsi="Times New Roman" w:cs="Times New Roman"/>
          <w:sz w:val="28"/>
          <w:szCs w:val="28"/>
        </w:rPr>
        <w:t xml:space="preserve"> департаменту строительства администрации муниципального образования городской округ город-курорт Сочи Краснодарского края, </w:t>
      </w:r>
      <w:r w:rsidRPr="00600B0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департаменту имущественных отношений администрации муниципального образования городской округ город-курорт Сочи Краснодарского края</w:t>
      </w:r>
      <w:r w:rsidRPr="00600B0A">
        <w:rPr>
          <w:rFonts w:ascii="Times New Roman" w:hAnsi="Times New Roman" w:cs="Times New Roman"/>
          <w:sz w:val="28"/>
          <w:szCs w:val="28"/>
        </w:rPr>
        <w:t xml:space="preserve"> и департаменту городского хозяйства администрации муниципального образования городской округ город-курорт Сочи Краснодарского края.</w:t>
      </w:r>
    </w:p>
    <w:p w:rsidR="00600B0A" w:rsidRPr="00600B0A" w:rsidRDefault="00600B0A" w:rsidP="00600B0A">
      <w:pPr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B0A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и ответственным исполнителям мероприятий муниципальных программ взять под особый контроль исполнение национальных проектов.</w:t>
      </w:r>
    </w:p>
    <w:p w:rsidR="006140F5" w:rsidRPr="00600B0A" w:rsidRDefault="00600B0A" w:rsidP="00600B0A">
      <w:pPr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B0A">
        <w:rPr>
          <w:rFonts w:ascii="Times New Roman" w:hAnsi="Times New Roman" w:cs="Times New Roman"/>
          <w:sz w:val="28"/>
          <w:szCs w:val="28"/>
        </w:rPr>
        <w:t xml:space="preserve">Экономию бюджетных средств в сумме </w:t>
      </w:r>
      <w:r w:rsidRPr="00600B0A">
        <w:rPr>
          <w:rFonts w:ascii="Times New Roman" w:hAnsi="Times New Roman" w:cs="Times New Roman"/>
          <w:b/>
          <w:sz w:val="28"/>
          <w:szCs w:val="28"/>
        </w:rPr>
        <w:t>1 509,5</w:t>
      </w:r>
      <w:r w:rsidRPr="00600B0A">
        <w:rPr>
          <w:rFonts w:ascii="Times New Roman" w:hAnsi="Times New Roman" w:cs="Times New Roman"/>
          <w:sz w:val="28"/>
          <w:szCs w:val="28"/>
        </w:rPr>
        <w:t xml:space="preserve"> тыс. рублей, образовавшуюся в результате реализации мероприятий муниципальных программ города Сочи, своевременно перераспределить на решение других социально-значимых вопросов местного значения муниципального образования городской округ город-курорт Сочи Краснодарского края.</w:t>
      </w:r>
    </w:p>
    <w:sectPr w:rsidR="006140F5" w:rsidRPr="00600B0A" w:rsidSect="00336FA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A2" w:rsidRDefault="00336FA2" w:rsidP="00336FA2">
      <w:pPr>
        <w:spacing w:after="0" w:line="240" w:lineRule="auto"/>
      </w:pPr>
      <w:r>
        <w:separator/>
      </w:r>
    </w:p>
  </w:endnote>
  <w:endnote w:type="continuationSeparator" w:id="0">
    <w:p w:rsidR="00336FA2" w:rsidRDefault="00336FA2" w:rsidP="0033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A2" w:rsidRDefault="00336FA2" w:rsidP="00336FA2">
      <w:pPr>
        <w:spacing w:after="0" w:line="240" w:lineRule="auto"/>
      </w:pPr>
      <w:r>
        <w:separator/>
      </w:r>
    </w:p>
  </w:footnote>
  <w:footnote w:type="continuationSeparator" w:id="0">
    <w:p w:rsidR="00336FA2" w:rsidRDefault="00336FA2" w:rsidP="0033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728082"/>
      <w:docPartObj>
        <w:docPartGallery w:val="Page Numbers (Top of Page)"/>
        <w:docPartUnique/>
      </w:docPartObj>
    </w:sdtPr>
    <w:sdtContent>
      <w:p w:rsidR="00336FA2" w:rsidRDefault="00336FA2">
        <w:pPr>
          <w:pStyle w:val="a8"/>
          <w:jc w:val="center"/>
        </w:pPr>
        <w:r w:rsidRPr="00336F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6F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6F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6F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6FA2" w:rsidRDefault="00336F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899"/>
    <w:multiLevelType w:val="hybridMultilevel"/>
    <w:tmpl w:val="A2089564"/>
    <w:lvl w:ilvl="0" w:tplc="0ABAEA22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E815301"/>
    <w:multiLevelType w:val="hybridMultilevel"/>
    <w:tmpl w:val="EE82AA9C"/>
    <w:lvl w:ilvl="0" w:tplc="9512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47250"/>
    <w:multiLevelType w:val="hybridMultilevel"/>
    <w:tmpl w:val="6ABAC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F600E"/>
    <w:multiLevelType w:val="hybridMultilevel"/>
    <w:tmpl w:val="F120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87F08"/>
    <w:multiLevelType w:val="hybridMultilevel"/>
    <w:tmpl w:val="87E6227E"/>
    <w:lvl w:ilvl="0" w:tplc="F5FC7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D61B6"/>
    <w:multiLevelType w:val="hybridMultilevel"/>
    <w:tmpl w:val="BCE2C39A"/>
    <w:lvl w:ilvl="0" w:tplc="5DC82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802744"/>
    <w:multiLevelType w:val="hybridMultilevel"/>
    <w:tmpl w:val="22F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31781E"/>
    <w:multiLevelType w:val="hybridMultilevel"/>
    <w:tmpl w:val="90FC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80333"/>
    <w:multiLevelType w:val="hybridMultilevel"/>
    <w:tmpl w:val="22884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744C"/>
    <w:multiLevelType w:val="hybridMultilevel"/>
    <w:tmpl w:val="D068BE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CA"/>
    <w:rsid w:val="00017E95"/>
    <w:rsid w:val="00041C71"/>
    <w:rsid w:val="00045206"/>
    <w:rsid w:val="00046950"/>
    <w:rsid w:val="000761F3"/>
    <w:rsid w:val="000762D5"/>
    <w:rsid w:val="0008526B"/>
    <w:rsid w:val="000C0D98"/>
    <w:rsid w:val="000C3C71"/>
    <w:rsid w:val="000C729A"/>
    <w:rsid w:val="000D616F"/>
    <w:rsid w:val="000E6F34"/>
    <w:rsid w:val="000F1D34"/>
    <w:rsid w:val="000F5EAE"/>
    <w:rsid w:val="00100444"/>
    <w:rsid w:val="0011006B"/>
    <w:rsid w:val="00153262"/>
    <w:rsid w:val="0015388B"/>
    <w:rsid w:val="00154758"/>
    <w:rsid w:val="001559E2"/>
    <w:rsid w:val="0015716D"/>
    <w:rsid w:val="0016595D"/>
    <w:rsid w:val="00174AE0"/>
    <w:rsid w:val="00185167"/>
    <w:rsid w:val="001959EE"/>
    <w:rsid w:val="001E5598"/>
    <w:rsid w:val="001F03A2"/>
    <w:rsid w:val="001F090C"/>
    <w:rsid w:val="001F37C2"/>
    <w:rsid w:val="001F4F7E"/>
    <w:rsid w:val="002644DF"/>
    <w:rsid w:val="00264E79"/>
    <w:rsid w:val="00284850"/>
    <w:rsid w:val="002B1F3F"/>
    <w:rsid w:val="002C51A9"/>
    <w:rsid w:val="002D353F"/>
    <w:rsid w:val="003019C2"/>
    <w:rsid w:val="00336A2E"/>
    <w:rsid w:val="00336FA2"/>
    <w:rsid w:val="00341C0E"/>
    <w:rsid w:val="003679F2"/>
    <w:rsid w:val="00391CEB"/>
    <w:rsid w:val="0039254B"/>
    <w:rsid w:val="003A392D"/>
    <w:rsid w:val="003C0B23"/>
    <w:rsid w:val="003E1EC0"/>
    <w:rsid w:val="00401F14"/>
    <w:rsid w:val="004153BD"/>
    <w:rsid w:val="00421AFC"/>
    <w:rsid w:val="0048097B"/>
    <w:rsid w:val="004942DC"/>
    <w:rsid w:val="004A1BEA"/>
    <w:rsid w:val="004C608B"/>
    <w:rsid w:val="004D5EEC"/>
    <w:rsid w:val="004D665D"/>
    <w:rsid w:val="004E4147"/>
    <w:rsid w:val="004F1557"/>
    <w:rsid w:val="004F680B"/>
    <w:rsid w:val="005160D3"/>
    <w:rsid w:val="005265E6"/>
    <w:rsid w:val="005342F0"/>
    <w:rsid w:val="0054759C"/>
    <w:rsid w:val="00570348"/>
    <w:rsid w:val="00586212"/>
    <w:rsid w:val="005B03E1"/>
    <w:rsid w:val="005B185E"/>
    <w:rsid w:val="005C2DA2"/>
    <w:rsid w:val="0060002B"/>
    <w:rsid w:val="00600B0A"/>
    <w:rsid w:val="00604D37"/>
    <w:rsid w:val="006140F5"/>
    <w:rsid w:val="00624443"/>
    <w:rsid w:val="00624C38"/>
    <w:rsid w:val="00625212"/>
    <w:rsid w:val="006318BC"/>
    <w:rsid w:val="00633582"/>
    <w:rsid w:val="0064159F"/>
    <w:rsid w:val="00645FD8"/>
    <w:rsid w:val="006605FF"/>
    <w:rsid w:val="006826F1"/>
    <w:rsid w:val="006842F3"/>
    <w:rsid w:val="006A49E8"/>
    <w:rsid w:val="006B2552"/>
    <w:rsid w:val="006B5016"/>
    <w:rsid w:val="006F5013"/>
    <w:rsid w:val="00747E0D"/>
    <w:rsid w:val="007539FC"/>
    <w:rsid w:val="00757E99"/>
    <w:rsid w:val="00787C38"/>
    <w:rsid w:val="007B103D"/>
    <w:rsid w:val="007D64EA"/>
    <w:rsid w:val="007F4638"/>
    <w:rsid w:val="008001CA"/>
    <w:rsid w:val="008073B9"/>
    <w:rsid w:val="00821A72"/>
    <w:rsid w:val="008266C6"/>
    <w:rsid w:val="00847310"/>
    <w:rsid w:val="0087135E"/>
    <w:rsid w:val="00882BEE"/>
    <w:rsid w:val="008871BA"/>
    <w:rsid w:val="008A1A3B"/>
    <w:rsid w:val="008A3F19"/>
    <w:rsid w:val="008B009B"/>
    <w:rsid w:val="008D59A9"/>
    <w:rsid w:val="008F6DE1"/>
    <w:rsid w:val="009019D3"/>
    <w:rsid w:val="009066DD"/>
    <w:rsid w:val="00907C7D"/>
    <w:rsid w:val="00912515"/>
    <w:rsid w:val="009153AE"/>
    <w:rsid w:val="00922109"/>
    <w:rsid w:val="0092725F"/>
    <w:rsid w:val="00984156"/>
    <w:rsid w:val="0099070F"/>
    <w:rsid w:val="009A11D6"/>
    <w:rsid w:val="009C54AC"/>
    <w:rsid w:val="00A72FAD"/>
    <w:rsid w:val="00A77AA0"/>
    <w:rsid w:val="00A8024A"/>
    <w:rsid w:val="00AB0833"/>
    <w:rsid w:val="00AC0545"/>
    <w:rsid w:val="00AC432C"/>
    <w:rsid w:val="00AE40F1"/>
    <w:rsid w:val="00AF1578"/>
    <w:rsid w:val="00B10031"/>
    <w:rsid w:val="00B27803"/>
    <w:rsid w:val="00B31D30"/>
    <w:rsid w:val="00B40C61"/>
    <w:rsid w:val="00B417CF"/>
    <w:rsid w:val="00B550EA"/>
    <w:rsid w:val="00B910BE"/>
    <w:rsid w:val="00B97E9A"/>
    <w:rsid w:val="00BA017E"/>
    <w:rsid w:val="00BC1809"/>
    <w:rsid w:val="00BC3CC9"/>
    <w:rsid w:val="00BC484B"/>
    <w:rsid w:val="00BC6C2F"/>
    <w:rsid w:val="00BE4D39"/>
    <w:rsid w:val="00BF2402"/>
    <w:rsid w:val="00C046FE"/>
    <w:rsid w:val="00C057B8"/>
    <w:rsid w:val="00C0597A"/>
    <w:rsid w:val="00C128D7"/>
    <w:rsid w:val="00C13E3D"/>
    <w:rsid w:val="00C3727C"/>
    <w:rsid w:val="00C415B3"/>
    <w:rsid w:val="00C41E03"/>
    <w:rsid w:val="00C60068"/>
    <w:rsid w:val="00C61CA7"/>
    <w:rsid w:val="00C77FF7"/>
    <w:rsid w:val="00C92F8B"/>
    <w:rsid w:val="00C975BB"/>
    <w:rsid w:val="00CD02D4"/>
    <w:rsid w:val="00CD11AA"/>
    <w:rsid w:val="00CD6A61"/>
    <w:rsid w:val="00CF1C63"/>
    <w:rsid w:val="00D14C9F"/>
    <w:rsid w:val="00D66531"/>
    <w:rsid w:val="00D97E7D"/>
    <w:rsid w:val="00DD4371"/>
    <w:rsid w:val="00DD488E"/>
    <w:rsid w:val="00DE2A9C"/>
    <w:rsid w:val="00DF000D"/>
    <w:rsid w:val="00E11245"/>
    <w:rsid w:val="00E45B2C"/>
    <w:rsid w:val="00E52B19"/>
    <w:rsid w:val="00E72A49"/>
    <w:rsid w:val="00E7376B"/>
    <w:rsid w:val="00E97624"/>
    <w:rsid w:val="00EA34A5"/>
    <w:rsid w:val="00EC3C4C"/>
    <w:rsid w:val="00EF7C76"/>
    <w:rsid w:val="00F572DE"/>
    <w:rsid w:val="00F71737"/>
    <w:rsid w:val="00F74596"/>
    <w:rsid w:val="00F83BFB"/>
    <w:rsid w:val="00F87089"/>
    <w:rsid w:val="00F91A13"/>
    <w:rsid w:val="00F9379B"/>
    <w:rsid w:val="00FA08E9"/>
    <w:rsid w:val="00FD056D"/>
    <w:rsid w:val="00FD6F2A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33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6FA2"/>
    <w:rPr>
      <w:rFonts w:cs="Calibri"/>
    </w:rPr>
  </w:style>
  <w:style w:type="paragraph" w:styleId="aa">
    <w:name w:val="footer"/>
    <w:basedOn w:val="a"/>
    <w:link w:val="ab"/>
    <w:uiPriority w:val="99"/>
    <w:unhideWhenUsed/>
    <w:rsid w:val="0033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6FA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33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6FA2"/>
    <w:rPr>
      <w:rFonts w:cs="Calibri"/>
    </w:rPr>
  </w:style>
  <w:style w:type="paragraph" w:styleId="aa">
    <w:name w:val="footer"/>
    <w:basedOn w:val="a"/>
    <w:link w:val="ab"/>
    <w:uiPriority w:val="99"/>
    <w:unhideWhenUsed/>
    <w:rsid w:val="0033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6FA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Пономаренко</cp:lastModifiedBy>
  <cp:revision>2</cp:revision>
  <cp:lastPrinted>2024-06-10T14:55:00Z</cp:lastPrinted>
  <dcterms:created xsi:type="dcterms:W3CDTF">2024-06-17T11:50:00Z</dcterms:created>
  <dcterms:modified xsi:type="dcterms:W3CDTF">2024-06-17T11:50:00Z</dcterms:modified>
</cp:coreProperties>
</file>